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76" w:rsidRPr="00516576" w:rsidRDefault="00516576" w:rsidP="00AE5B4F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 w:rsidRPr="00516576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begin"/>
      </w:r>
      <w:r w:rsidRPr="00516576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instrText xml:space="preserve"> HYPERLINK "http://21zmi.ru/%D0%B0%D1%82%D0%BB%D0%B0%D1%81-%D0%BF%D1%80%D0%BE%D1%84%D0%B5%D1%81%D1%81%D0%B8%D0%B9/21-%D0%B0%D1%82%D0%BB%D0%B0%D1%81-%D0%BF%D1%80%D0%BE%D1%84%D0%B5%D1%81%D1%81%D0%B8%D0%B9/133-%D0%BC%D0%B0%D1%81%D1%82%D0%B5%D1%80-%D1%81%D1%82%D0%BE%D0%BB%D1%8F%D1%80%D0%BD%D0%BE-%D0%BF%D0%BB%D0%BE%D1%82%D0%BD%D0%B8%D1%87%D0%BD%D1%8B%D1%85-%D0%B8-%D0%BF%D0%B0%D1%80%D0%BA%D0%B5%D1%82%D0%BD%D1%8B%D1%85-%D1%80%D0%B0%D0%B1%D0%BE%D1%82" </w:instrText>
      </w:r>
      <w:r w:rsidRPr="00516576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separate"/>
      </w:r>
      <w:r w:rsidRPr="00516576">
        <w:rPr>
          <w:rFonts w:ascii="Tahoma" w:eastAsia="Times New Roman" w:hAnsi="Tahoma" w:cs="Tahoma"/>
          <w:b/>
          <w:bCs/>
          <w:color w:val="0082ED"/>
          <w:sz w:val="32"/>
          <w:szCs w:val="32"/>
          <w:lang w:eastAsia="ru-RU"/>
        </w:rPr>
        <w:t>Мастер столярно-пло</w:t>
      </w:r>
      <w:bookmarkStart w:id="0" w:name="_GoBack"/>
      <w:bookmarkEnd w:id="0"/>
      <w:r w:rsidRPr="00516576">
        <w:rPr>
          <w:rFonts w:ascii="Tahoma" w:eastAsia="Times New Roman" w:hAnsi="Tahoma" w:cs="Tahoma"/>
          <w:b/>
          <w:bCs/>
          <w:color w:val="0082ED"/>
          <w:sz w:val="32"/>
          <w:szCs w:val="32"/>
          <w:lang w:eastAsia="ru-RU"/>
        </w:rPr>
        <w:t>тничных и паркетных работ</w:t>
      </w:r>
      <w:r w:rsidRPr="00516576"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  <w:fldChar w:fldCharType="end"/>
      </w:r>
    </w:p>
    <w:p w:rsidR="00516576" w:rsidRPr="00516576" w:rsidRDefault="00516576" w:rsidP="0051657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E6E6E"/>
          <w:sz w:val="21"/>
          <w:szCs w:val="21"/>
          <w:lang w:eastAsia="ru-RU"/>
        </w:rPr>
      </w:pPr>
      <w:r w:rsidRPr="00516576">
        <w:rPr>
          <w:rFonts w:ascii="Tahoma" w:eastAsia="Times New Roman" w:hAnsi="Tahoma" w:cs="Tahoma"/>
          <w:color w:val="6E6E6E"/>
          <w:sz w:val="21"/>
          <w:szCs w:val="21"/>
          <w:lang w:eastAsia="ru-RU"/>
        </w:rPr>
        <w:t> 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16576" w:rsidRPr="00516576" w:rsidTr="00516576">
        <w:tc>
          <w:tcPr>
            <w:tcW w:w="9356" w:type="dxa"/>
            <w:shd w:val="clear" w:color="auto" w:fill="FFFFFF"/>
            <w:hideMark/>
          </w:tcPr>
          <w:p w:rsidR="00516576" w:rsidRPr="00516576" w:rsidRDefault="00516576" w:rsidP="00516576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6576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0E7ACF" wp14:editId="0A2DA902">
                  <wp:extent cx="2495550" cy="1743075"/>
                  <wp:effectExtent l="0" t="0" r="0" b="9525"/>
                  <wp:docPr id="1" name="Рисунок 1" descr="http://21zmi.ru/images/atlas/master_plo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zmi.ru/images/atlas/master_plo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4F" w:rsidRDefault="00516576" w:rsidP="00AE5B4F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657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Срок </w:t>
            </w:r>
            <w:proofErr w:type="gramStart"/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обучения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  2</w:t>
            </w:r>
            <w:proofErr w:type="gramEnd"/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10 мес., 10 мес.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Базовое образование: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основное общее; среднее общее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Квалификация: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Столяр строительный.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Плотник.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Паркетчик.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Общая характеристика профессиональной деятельности:</w:t>
            </w:r>
          </w:p>
          <w:p w:rsidR="00AE5B4F" w:rsidRDefault="00516576" w:rsidP="00AE5B4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столярных, плотничных, стекольных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абот при возведении, ремонте и реконструкции зданий и сооружений.</w:t>
            </w:r>
          </w:p>
          <w:p w:rsidR="00516576" w:rsidRPr="00516576" w:rsidRDefault="00516576" w:rsidP="00AE5B4F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профессиональной подготовке: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Должен знать: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и свойства древесины, устройство инструментов, электрических машин и станков для обработки древесины;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иды и способы изготовления столярных изделий и деталей;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и способы выполнения столярно-монтажных и ремонтных столярных работ;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технической документации на производство работ.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Должен уметь: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отбирать пиломатериалы, выполнять их разметку и обработку, пользоваться ручным и электрифицированным инструментом;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изготавливать и устанавливать простые и средней сложности столярные детали и изделия;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устанавливать крепежную фурнитуру;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выполнять обшивку стен и потолков по каркасу </w:t>
            </w:r>
            <w:proofErr w:type="gramStart"/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отделочными  индустриальными</w:t>
            </w:r>
            <w:proofErr w:type="gramEnd"/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материалами;</w:t>
            </w:r>
          </w:p>
          <w:p w:rsidR="00AE5B4F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собирать и устанавливать встроенную мебель.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компетенции: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столярно-плотничных и паркетных работ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 должен обладать общими компетенциями, включающими в себя способность: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AE5B4F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эффективно общаться с коллегами, руководством, клиентами;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Профессиональные компетенции по видам деятельности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столярно-плотничных и паркетных работ должен обладать профессиональными компетенциями, соответствующими основным видам профессиональной деятельности: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столярных работ: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Изготавливать простые столярные тяги и заготовки столярных изделий.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Изготавливать и собирать столярные изделия различной сложности.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столярно-монтажные работы.</w:t>
            </w:r>
          </w:p>
          <w:p w:rsid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Производить ремонт столярных изделий.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Выполнение плотничных работ: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заготовку деревянных элементов различного назначения.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Устанавливать несущие конструкции деревянных зданий и сооружений.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работы по устройству лесов, подмостей, опалубки.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Производить ремонт плотничных конструкций.</w:t>
            </w:r>
          </w:p>
          <w:p w:rsidR="00516576" w:rsidRPr="00516576" w:rsidRDefault="00AE5B4F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В</w:t>
            </w:r>
            <w:r w:rsidR="00516576"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ыполнение работ по устройству паркетных полов</w:t>
            </w:r>
            <w:r w:rsidR="00516576"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Выполнять подготовку оснований полов под различные виды покрытий.</w:t>
            </w:r>
          </w:p>
          <w:p w:rsidR="00AE5B4F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Устраивать полы из досок и индустриальных материалов на основе древесины, паркетные полы.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Профессионально-важные качества: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хорошая координация движений;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хорошее зрение и слух;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хороший глазомер;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физическая выносливость;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техническое мышление;</w:t>
            </w:r>
          </w:p>
          <w:p w:rsidR="00AE5B4F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внимание.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  <w:lang w:eastAsia="ru-RU"/>
              </w:rPr>
              <w:t>Медицинские противопоказания: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заболевания сердечно-сосудистой системы;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заболевания опорно-двигательного аппарата;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нервно-психические расстройства;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бронхиальная астма;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proofErr w:type="spellStart"/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варикоз</w:t>
            </w:r>
            <w:proofErr w:type="spellEnd"/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нижних конечностей;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заболевания сердечно-сосудистой системы;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заболевания опорно-двигательного аппарата;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нервно-психические расстройства;</w:t>
            </w:r>
          </w:p>
          <w:p w:rsidR="00516576" w:rsidRPr="00516576" w:rsidRDefault="00516576" w:rsidP="00AE5B4F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</w:t>
            </w:r>
            <w:r w:rsidR="00AE5B4F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предрасположенность к простудным заболеваниям.</w:t>
            </w:r>
          </w:p>
          <w:p w:rsidR="00516576" w:rsidRPr="00516576" w:rsidRDefault="00516576" w:rsidP="00AE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Области применения и возможные места работы:</w:t>
            </w:r>
            <w:r w:rsidRPr="0051657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516576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Мастер столярно-плотничных и паркетных работ может работать на стройках, в строительно-ремонтных организациях, в ремонтных цехах заводов, на деревообрабатывающих комбинатах, в жилищно-строительных конторах при домоуправлении</w:t>
            </w:r>
          </w:p>
        </w:tc>
      </w:tr>
    </w:tbl>
    <w:p w:rsidR="001211BC" w:rsidRDefault="001211BC"/>
    <w:sectPr w:rsidR="0012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1123F"/>
    <w:multiLevelType w:val="multilevel"/>
    <w:tmpl w:val="5C3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CA"/>
    <w:rsid w:val="001211BC"/>
    <w:rsid w:val="00516576"/>
    <w:rsid w:val="00AE5B4F"/>
    <w:rsid w:val="00C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2B59-5B98-47F5-B535-4C5386C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2018-10-09T12:25:00Z</dcterms:created>
  <dcterms:modified xsi:type="dcterms:W3CDTF">2018-10-09T12:25:00Z</dcterms:modified>
</cp:coreProperties>
</file>